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92" w:rsidRPr="002F4192" w:rsidRDefault="002F4192" w:rsidP="002F4192">
      <w:pPr>
        <w:pStyle w:val="NormalnyWeb"/>
        <w:shd w:val="clear" w:color="auto" w:fill="FFFFFF"/>
        <w:jc w:val="center"/>
        <w:rPr>
          <w:rStyle w:val="Pogrubienie"/>
          <w:color w:val="A11142"/>
        </w:rPr>
      </w:pPr>
      <w:r w:rsidRPr="002F4192">
        <w:rPr>
          <w:rStyle w:val="Pogrubienie"/>
          <w:color w:val="A11142"/>
        </w:rPr>
        <w:t>Potrzebujesz książki, która pomoże Ci zrozumieć zachowania osoby z demencją i pokaże, jak w tym wszystkim nie zwariować?</w:t>
      </w:r>
    </w:p>
    <w:p w:rsidR="002F4192" w:rsidRDefault="002F4192" w:rsidP="002F4192">
      <w:pPr>
        <w:pStyle w:val="NormalnyWeb"/>
        <w:shd w:val="clear" w:color="auto" w:fill="FFFFFF"/>
        <w:jc w:val="both"/>
        <w:rPr>
          <w:color w:val="000000"/>
          <w:shd w:val="clear" w:color="auto" w:fill="FFFFFF"/>
        </w:rPr>
      </w:pPr>
      <w:r w:rsidRPr="002F4192">
        <w:rPr>
          <w:b/>
          <w:color w:val="000000"/>
          <w:shd w:val="clear" w:color="auto" w:fill="FFFFFF"/>
        </w:rPr>
        <w:t>„Idealny opiekun nie istnieje</w:t>
      </w:r>
      <w:r>
        <w:rPr>
          <w:b/>
          <w:color w:val="000000"/>
          <w:shd w:val="clear" w:color="auto" w:fill="FFFFFF"/>
        </w:rPr>
        <w:t>”</w:t>
      </w:r>
      <w:r w:rsidRPr="002F4192">
        <w:rPr>
          <w:color w:val="000000"/>
          <w:shd w:val="clear" w:color="auto" w:fill="FFFFFF"/>
        </w:rPr>
        <w:t xml:space="preserve"> to zbiór ponad 14-letnich doświadczeń autorki</w:t>
      </w:r>
      <w:r w:rsidR="000F2715">
        <w:rPr>
          <w:color w:val="000000"/>
          <w:shd w:val="clear" w:color="auto" w:fill="FFFFFF"/>
        </w:rPr>
        <w:t xml:space="preserve"> – Karoliny Jurgi </w:t>
      </w:r>
      <w:r w:rsidRPr="002F4192">
        <w:rPr>
          <w:color w:val="000000"/>
          <w:shd w:val="clear" w:color="auto" w:fill="FFFFFF"/>
        </w:rPr>
        <w:t>wzbogaconych przeżyciami setek opiekunów i osób z demencją, z którymi miała kontakt w trakcie dotychczasowej pracy.</w:t>
      </w:r>
    </w:p>
    <w:p w:rsidR="002F4192" w:rsidRPr="002F4192" w:rsidRDefault="004E3BF9" w:rsidP="000F2715">
      <w:pPr>
        <w:pStyle w:val="NormalnyWeb"/>
        <w:shd w:val="clear" w:color="auto" w:fill="FFFFFF"/>
        <w:jc w:val="center"/>
        <w:rPr>
          <w:rStyle w:val="Pogrubienie"/>
          <w:b w:val="0"/>
          <w:color w:val="A11142"/>
        </w:rPr>
      </w:pPr>
      <w:r>
        <w:rPr>
          <w:noProof/>
          <w:color w:val="A11142"/>
        </w:rPr>
        <w:drawing>
          <wp:inline distT="0" distB="0" distL="0" distR="0">
            <wp:extent cx="4314825" cy="3200400"/>
            <wp:effectExtent l="19050" t="0" r="9525" b="0"/>
            <wp:docPr id="1" name="Obraz 1" descr="idealnyopiekun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dealnyopiekun_fro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192" w:rsidRPr="002F4192" w:rsidRDefault="002F4192" w:rsidP="002F41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777777"/>
          <w:sz w:val="24"/>
          <w:szCs w:val="24"/>
          <w:lang w:eastAsia="pl-PL"/>
        </w:rPr>
      </w:pPr>
      <w:r w:rsidRPr="002F4192">
        <w:rPr>
          <w:rFonts w:ascii="Times New Roman" w:eastAsia="Times New Roman" w:hAnsi="Times New Roman"/>
          <w:b/>
          <w:bCs/>
          <w:color w:val="A11142"/>
          <w:sz w:val="24"/>
          <w:szCs w:val="24"/>
          <w:lang w:eastAsia="pl-PL"/>
        </w:rPr>
        <w:t>Dodaje siły, wiedzy, otuchy</w:t>
      </w:r>
    </w:p>
    <w:p w:rsidR="004D488C" w:rsidRPr="004D488C" w:rsidRDefault="002F4192" w:rsidP="004D488C">
      <w:pPr>
        <w:numPr>
          <w:ilvl w:val="0"/>
          <w:numId w:val="5"/>
        </w:numPr>
        <w:shd w:val="clear" w:color="auto" w:fill="FFFFFF"/>
        <w:spacing w:before="80" w:after="60" w:line="240" w:lineRule="auto"/>
        <w:jc w:val="both"/>
        <w:rPr>
          <w:rFonts w:ascii="Times New Roman" w:eastAsia="Times New Roman" w:hAnsi="Times New Roman"/>
          <w:color w:val="777777"/>
          <w:sz w:val="24"/>
          <w:szCs w:val="24"/>
          <w:lang w:eastAsia="pl-PL"/>
        </w:rPr>
      </w:pPr>
      <w:r w:rsidRPr="002F41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Książka </w:t>
      </w:r>
      <w:r w:rsidRPr="004D48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wnosi siłę, nadzieję,</w:t>
      </w:r>
      <w:r w:rsidRPr="002F41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wiedzę i wachlarz sprawdzonych sposobów działania na różnych etapach choroby Alzheimera i innych postaci demencji, by pomóc to wszystko ogarnąć.</w:t>
      </w:r>
    </w:p>
    <w:p w:rsidR="004D488C" w:rsidRPr="004D488C" w:rsidRDefault="002F4192" w:rsidP="004D488C">
      <w:pPr>
        <w:numPr>
          <w:ilvl w:val="0"/>
          <w:numId w:val="5"/>
        </w:numPr>
        <w:shd w:val="clear" w:color="auto" w:fill="FFFFFF"/>
        <w:spacing w:before="80" w:after="60" w:line="240" w:lineRule="auto"/>
        <w:jc w:val="both"/>
        <w:rPr>
          <w:rFonts w:ascii="Times New Roman" w:eastAsia="Times New Roman" w:hAnsi="Times New Roman"/>
          <w:color w:val="777777"/>
          <w:sz w:val="24"/>
          <w:szCs w:val="24"/>
          <w:lang w:eastAsia="pl-PL"/>
        </w:rPr>
      </w:pPr>
      <w:r w:rsidRPr="002F41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Dzięki swojej formie prowadzi Czytelnika krok po kroku. Wyróżnienia, podkreślenia, znaczniki ułatwiają odbiór nie zawsze łatwych treści. Można czytać ją na wyrywki, hasłowo – tu pięć stron, tam pięć stron i zawsze znaleźć można pomocne treści.</w:t>
      </w:r>
    </w:p>
    <w:p w:rsidR="004D488C" w:rsidRPr="004D488C" w:rsidRDefault="002F4192" w:rsidP="004D488C">
      <w:pPr>
        <w:numPr>
          <w:ilvl w:val="0"/>
          <w:numId w:val="5"/>
        </w:numPr>
        <w:shd w:val="clear" w:color="auto" w:fill="FFFFFF"/>
        <w:spacing w:before="80" w:after="60" w:line="240" w:lineRule="auto"/>
        <w:jc w:val="both"/>
        <w:rPr>
          <w:rFonts w:ascii="Times New Roman" w:eastAsia="Times New Roman" w:hAnsi="Times New Roman"/>
          <w:color w:val="777777"/>
          <w:sz w:val="24"/>
          <w:szCs w:val="24"/>
          <w:lang w:eastAsia="pl-PL"/>
        </w:rPr>
      </w:pPr>
      <w:r w:rsidRPr="002F41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Książka napisana szczególnie dla tych, którzy gubią czasem nadzieję w opiece, miewają wątpliwości czy dobrze robią, czują ciężar poczucia winy w związku ze skrajnymi emocjami i myślami, które mają, a których się wstydzą i nigdy wcześniej nie posądziliby siebie o nie.</w:t>
      </w:r>
    </w:p>
    <w:p w:rsidR="002F4192" w:rsidRPr="004D488C" w:rsidRDefault="002F4192" w:rsidP="004D488C">
      <w:pPr>
        <w:numPr>
          <w:ilvl w:val="0"/>
          <w:numId w:val="5"/>
        </w:numPr>
        <w:shd w:val="clear" w:color="auto" w:fill="FFFFFF"/>
        <w:spacing w:before="80" w:after="60" w:line="240" w:lineRule="auto"/>
        <w:jc w:val="both"/>
        <w:rPr>
          <w:rFonts w:ascii="Times New Roman" w:eastAsia="Times New Roman" w:hAnsi="Times New Roman"/>
          <w:color w:val="777777"/>
          <w:sz w:val="24"/>
          <w:szCs w:val="24"/>
          <w:lang w:eastAsia="pl-PL"/>
        </w:rPr>
      </w:pPr>
      <w:r w:rsidRPr="002F41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Pokazuje jak docierać do świata osoby chorej i jak się po nim poruszać.</w:t>
      </w:r>
    </w:p>
    <w:p w:rsidR="002F4192" w:rsidRPr="002F4192" w:rsidRDefault="004E3BF9" w:rsidP="002F4192">
      <w:pPr>
        <w:shd w:val="clear" w:color="auto" w:fill="FFFFFF"/>
        <w:spacing w:before="80" w:after="60" w:line="240" w:lineRule="auto"/>
        <w:ind w:left="600"/>
        <w:jc w:val="both"/>
        <w:rPr>
          <w:rFonts w:ascii="Times New Roman" w:eastAsia="Times New Roman" w:hAnsi="Times New Roman"/>
          <w:color w:val="777777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noProof/>
          <w:color w:val="777777"/>
          <w:sz w:val="24"/>
          <w:szCs w:val="24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7482840</wp:posOffset>
            </wp:positionV>
            <wp:extent cx="1206500" cy="1606550"/>
            <wp:effectExtent l="19050" t="0" r="0" b="0"/>
            <wp:wrapSquare wrapText="bothSides"/>
            <wp:docPr id="2" name="Obraz 2" descr="okl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klad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60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E34" w:rsidRDefault="002F4192" w:rsidP="000F2715">
      <w:pPr>
        <w:pStyle w:val="NormalnyWeb"/>
        <w:shd w:val="clear" w:color="auto" w:fill="FFFFFF"/>
        <w:jc w:val="center"/>
        <w:rPr>
          <w:b/>
          <w:bCs/>
          <w:color w:val="A11142"/>
        </w:rPr>
      </w:pPr>
      <w:r>
        <w:rPr>
          <w:b/>
          <w:bCs/>
          <w:color w:val="A11142"/>
        </w:rPr>
        <w:t xml:space="preserve">Więcej informacji o książce i o autorce dostępnych pod adresem: </w:t>
      </w:r>
      <w:hyperlink r:id="rId7" w:history="1">
        <w:r w:rsidRPr="000F2715">
          <w:rPr>
            <w:rStyle w:val="Hipercze"/>
            <w:b/>
            <w:bCs/>
          </w:rPr>
          <w:t>https://poznajdemenc</w:t>
        </w:r>
        <w:r w:rsidRPr="000F2715">
          <w:rPr>
            <w:rStyle w:val="Hipercze"/>
            <w:b/>
            <w:bCs/>
          </w:rPr>
          <w:t>j</w:t>
        </w:r>
        <w:r w:rsidRPr="000F2715">
          <w:rPr>
            <w:rStyle w:val="Hipercze"/>
            <w:b/>
            <w:bCs/>
          </w:rPr>
          <w:t>e.</w:t>
        </w:r>
        <w:r w:rsidRPr="000F2715">
          <w:rPr>
            <w:rStyle w:val="Hipercze"/>
            <w:b/>
            <w:bCs/>
          </w:rPr>
          <w:t>p</w:t>
        </w:r>
        <w:r w:rsidRPr="000F2715">
          <w:rPr>
            <w:rStyle w:val="Hipercze"/>
            <w:b/>
            <w:bCs/>
          </w:rPr>
          <w:t>l/ksiazka</w:t>
        </w:r>
      </w:hyperlink>
    </w:p>
    <w:p w:rsidR="000F2715" w:rsidRPr="000F2715" w:rsidRDefault="000F2715" w:rsidP="000F2715">
      <w:pPr>
        <w:pStyle w:val="NormalnyWeb"/>
        <w:shd w:val="clear" w:color="auto" w:fill="FFFFFF"/>
        <w:jc w:val="center"/>
        <w:rPr>
          <w:b/>
          <w:color w:val="777777"/>
        </w:rPr>
      </w:pPr>
    </w:p>
    <w:sectPr w:rsidR="000F2715" w:rsidRPr="000F2715" w:rsidSect="00147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3714"/>
    <w:multiLevelType w:val="hybridMultilevel"/>
    <w:tmpl w:val="87E24E66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EDE7EFF"/>
    <w:multiLevelType w:val="hybridMultilevel"/>
    <w:tmpl w:val="94DE9BA2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35251632"/>
    <w:multiLevelType w:val="multilevel"/>
    <w:tmpl w:val="67C0CC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016596"/>
    <w:multiLevelType w:val="multilevel"/>
    <w:tmpl w:val="F2DA23FC"/>
    <w:lvl w:ilvl="0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</w:abstractNum>
  <w:abstractNum w:abstractNumId="4">
    <w:nsid w:val="7BE851F8"/>
    <w:multiLevelType w:val="multilevel"/>
    <w:tmpl w:val="C28625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F4192"/>
    <w:rsid w:val="000F2715"/>
    <w:rsid w:val="00147E34"/>
    <w:rsid w:val="002F4192"/>
    <w:rsid w:val="004D488C"/>
    <w:rsid w:val="004E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E3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F41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419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1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F271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271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znajdemencje.pl/ksiaz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Links>
    <vt:vector size="6" baseType="variant">
      <vt:variant>
        <vt:i4>5898268</vt:i4>
      </vt:variant>
      <vt:variant>
        <vt:i4>0</vt:i4>
      </vt:variant>
      <vt:variant>
        <vt:i4>0</vt:i4>
      </vt:variant>
      <vt:variant>
        <vt:i4>5</vt:i4>
      </vt:variant>
      <vt:variant>
        <vt:lpwstr>https://poznajdemencje.pl/ksiazka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AGATKA MARIUSZ</cp:lastModifiedBy>
  <cp:revision>2</cp:revision>
  <dcterms:created xsi:type="dcterms:W3CDTF">2021-03-29T16:32:00Z</dcterms:created>
  <dcterms:modified xsi:type="dcterms:W3CDTF">2021-03-29T16:32:00Z</dcterms:modified>
</cp:coreProperties>
</file>